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BCB46">
      <w:pPr>
        <w:wordWrap w:val="0"/>
        <w:spacing w:line="600" w:lineRule="exact"/>
        <w:jc w:val="right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Cs w:val="20"/>
        </w:rPr>
        <w:t xml:space="preserve"> </w:t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 xml:space="preserve">    </w:t>
      </w:r>
      <w:r>
        <w:rPr>
          <w:rFonts w:ascii="Times New Roman" w:hAnsi="Times New Roman" w:eastAsia="仿宋_GB2312"/>
          <w:color w:val="000000"/>
          <w:sz w:val="28"/>
          <w:szCs w:val="28"/>
        </w:rPr>
        <w:t xml:space="preserve">  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项目编号：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</w:t>
      </w:r>
    </w:p>
    <w:p w14:paraId="11F24075">
      <w:pPr>
        <w:spacing w:line="600" w:lineRule="exact"/>
        <w:jc w:val="center"/>
        <w:rPr>
          <w:rFonts w:ascii="Times New Roman" w:hAnsi="Times New Roman" w:eastAsia="仿宋_GB2312"/>
          <w:color w:val="000000"/>
          <w:sz w:val="28"/>
          <w:szCs w:val="28"/>
        </w:rPr>
      </w:pPr>
    </w:p>
    <w:p w14:paraId="159F7E15">
      <w:pPr>
        <w:spacing w:line="600" w:lineRule="exact"/>
        <w:ind w:firstLine="883"/>
        <w:jc w:val="center"/>
        <w:rPr>
          <w:rFonts w:ascii="Times New Roman" w:hAnsi="Times New Roman" w:eastAsia="仿宋_GB2312"/>
          <w:b/>
          <w:color w:val="000000"/>
          <w:sz w:val="44"/>
          <w:szCs w:val="44"/>
        </w:rPr>
      </w:pPr>
    </w:p>
    <w:p w14:paraId="22B49A3D">
      <w:pPr>
        <w:spacing w:line="360" w:lineRule="auto"/>
        <w:rPr>
          <w:rFonts w:hint="eastAsia" w:ascii="Times New Roman" w:hAnsi="Times New Roman" w:eastAsia="黑体"/>
          <w:color w:val="000000"/>
          <w:spacing w:val="-11"/>
          <w:sz w:val="52"/>
        </w:rPr>
      </w:pPr>
      <w:r>
        <w:rPr>
          <w:rFonts w:hint="eastAsia" w:ascii="Times New Roman" w:hAnsi="Times New Roman" w:eastAsia="黑体"/>
          <w:color w:val="000000"/>
          <w:spacing w:val="-11"/>
          <w:sz w:val="52"/>
        </w:rPr>
        <w:t>重庆市高等职业技术教育研究会科研项目</w:t>
      </w:r>
    </w:p>
    <w:p w14:paraId="058DC8E4">
      <w:pPr>
        <w:spacing w:line="360" w:lineRule="auto"/>
        <w:ind w:firstLine="2160" w:firstLineChars="225"/>
        <w:rPr>
          <w:rFonts w:ascii="Times New Roman" w:hAnsi="Times New Roman" w:eastAsia="华文新魏"/>
          <w:bCs/>
          <w:color w:val="000000"/>
          <w:sz w:val="96"/>
        </w:rPr>
      </w:pPr>
      <w:r>
        <w:rPr>
          <w:rFonts w:hint="eastAsia" w:ascii="Times New Roman" w:hAnsi="Times New Roman" w:eastAsia="华文新魏"/>
          <w:bCs/>
          <w:color w:val="000000"/>
          <w:sz w:val="96"/>
        </w:rPr>
        <w:t>结题验收表</w:t>
      </w:r>
    </w:p>
    <w:p w14:paraId="2B60852E">
      <w:pPr>
        <w:spacing w:line="600" w:lineRule="exact"/>
        <w:ind w:firstLine="480"/>
        <w:rPr>
          <w:rFonts w:ascii="Times New Roman" w:hAnsi="Times New Roman" w:eastAsia="仿宋_GB2312"/>
          <w:color w:val="000000"/>
        </w:rPr>
      </w:pPr>
    </w:p>
    <w:p w14:paraId="30E211F3">
      <w:pPr>
        <w:spacing w:line="600" w:lineRule="exact"/>
        <w:ind w:firstLine="480"/>
        <w:rPr>
          <w:rFonts w:ascii="Times New Roman" w:hAnsi="Times New Roman" w:eastAsia="仿宋_GB2312"/>
          <w:color w:val="000000"/>
        </w:rPr>
      </w:pPr>
    </w:p>
    <w:p w14:paraId="6BD761C1">
      <w:pPr>
        <w:spacing w:line="600" w:lineRule="exact"/>
        <w:ind w:firstLine="48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ascii="Times New Roman" w:hAnsi="Times New Roman" w:eastAsia="仿宋_GB2312"/>
          <w:color w:val="000000"/>
        </w:rPr>
        <w:tab/>
      </w:r>
      <w:r>
        <w:rPr>
          <w:rFonts w:ascii="Times New Roman" w:hAnsi="Times New Roman" w:eastAsia="仿宋_GB2312"/>
          <w:color w:val="000000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项目名称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40CE1815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项目主持人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</w:t>
      </w:r>
    </w:p>
    <w:p w14:paraId="3D7EB7EB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起止时间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4162877D">
      <w:pPr>
        <w:spacing w:line="600" w:lineRule="exact"/>
        <w:ind w:firstLine="1260" w:firstLineChars="45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单位名称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7BF4AD6F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通讯地址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74AE7228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邮政编码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635E6C07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联系电话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3863405B">
      <w:pPr>
        <w:spacing w:line="600" w:lineRule="exact"/>
        <w:ind w:firstLine="1400" w:firstLineChars="5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 xml:space="preserve">E-mail 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52A8A78B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填表时间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2B305A16">
      <w:pPr>
        <w:spacing w:line="600" w:lineRule="exact"/>
        <w:ind w:firstLine="480"/>
        <w:rPr>
          <w:rFonts w:ascii="Times New Roman" w:hAnsi="Times New Roman" w:eastAsia="仿宋_GB2312"/>
          <w:color w:val="000000"/>
        </w:rPr>
      </w:pPr>
      <w:r>
        <w:rPr>
          <w:rFonts w:ascii="Times New Roman" w:hAnsi="Times New Roman" w:eastAsia="仿宋_GB2312"/>
          <w:color w:val="000000"/>
        </w:rPr>
        <w:tab/>
      </w:r>
      <w:r>
        <w:rPr>
          <w:rFonts w:ascii="Times New Roman" w:hAnsi="Times New Roman" w:eastAsia="仿宋_GB2312"/>
          <w:color w:val="000000"/>
        </w:rPr>
        <w:tab/>
      </w:r>
      <w:r>
        <w:rPr>
          <w:rFonts w:ascii="Times New Roman" w:hAnsi="Times New Roman" w:eastAsia="仿宋_GB2312"/>
          <w:color w:val="000000"/>
        </w:rPr>
        <w:tab/>
      </w:r>
    </w:p>
    <w:p w14:paraId="78FCC89E">
      <w:pPr>
        <w:spacing w:line="360" w:lineRule="auto"/>
        <w:ind w:firstLine="855" w:firstLineChars="225"/>
        <w:jc w:val="center"/>
        <w:rPr>
          <w:rFonts w:ascii="Times New Roman" w:hAnsi="Times New Roman" w:eastAsia="仿宋_GB2312"/>
          <w:bCs/>
          <w:color w:val="000000"/>
          <w:spacing w:val="40"/>
          <w:sz w:val="30"/>
          <w:szCs w:val="30"/>
        </w:rPr>
      </w:pPr>
      <w:r>
        <w:rPr>
          <w:rFonts w:hint="eastAsia" w:ascii="Times New Roman" w:hAnsi="Times New Roman" w:eastAsia="仿宋_GB2312"/>
          <w:bCs/>
          <w:color w:val="000000"/>
          <w:spacing w:val="40"/>
          <w:sz w:val="30"/>
          <w:szCs w:val="30"/>
        </w:rPr>
        <w:t>重庆市高等职业技术教育研究会</w:t>
      </w:r>
      <w:r>
        <w:rPr>
          <w:rFonts w:ascii="Times New Roman" w:hAnsi="Times New Roman" w:eastAsia="仿宋_GB2312"/>
          <w:bCs/>
          <w:color w:val="000000"/>
          <w:spacing w:val="4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color w:val="000000"/>
          <w:spacing w:val="40"/>
          <w:sz w:val="30"/>
          <w:szCs w:val="30"/>
        </w:rPr>
        <w:t>印制</w:t>
      </w:r>
    </w:p>
    <w:p w14:paraId="14A9524F">
      <w:pPr>
        <w:rPr>
          <w:rFonts w:hint="eastAsia" w:ascii="Times New Roman" w:hAnsi="Times New Roman" w:eastAsia="方正小标宋_GBK"/>
          <w:bCs/>
          <w:color w:val="000000"/>
          <w:sz w:val="44"/>
          <w:szCs w:val="44"/>
        </w:rPr>
      </w:pPr>
      <w:r>
        <w:rPr>
          <w:rFonts w:hint="eastAsia" w:ascii="Times New Roman" w:hAnsi="Times New Roman" w:eastAsia="方正小标宋_GBK"/>
          <w:bCs/>
          <w:color w:val="000000"/>
          <w:sz w:val="44"/>
          <w:szCs w:val="44"/>
        </w:rPr>
        <w:br w:type="page"/>
      </w:r>
    </w:p>
    <w:p w14:paraId="3EC74C62">
      <w:pPr>
        <w:spacing w:line="600" w:lineRule="exact"/>
        <w:jc w:val="center"/>
        <w:rPr>
          <w:rFonts w:ascii="Times New Roman" w:hAnsi="Times New Roman" w:eastAsia="方正小标宋_GBK"/>
          <w:bCs/>
          <w:color w:val="000000"/>
          <w:sz w:val="44"/>
          <w:szCs w:val="44"/>
        </w:rPr>
      </w:pPr>
      <w:r>
        <w:rPr>
          <w:rFonts w:hint="eastAsia" w:ascii="Times New Roman" w:hAnsi="Times New Roman" w:eastAsia="方正小标宋_GBK"/>
          <w:bCs/>
          <w:color w:val="000000"/>
          <w:sz w:val="44"/>
          <w:szCs w:val="44"/>
        </w:rPr>
        <w:t>填</w:t>
      </w:r>
      <w:r>
        <w:rPr>
          <w:rFonts w:ascii="Times New Roman" w:hAnsi="Times New Roman" w:eastAsia="方正小标宋_GBK"/>
          <w:bCs/>
          <w:color w:val="000000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_GBK"/>
          <w:bCs/>
          <w:color w:val="000000"/>
          <w:sz w:val="44"/>
          <w:szCs w:val="44"/>
        </w:rPr>
        <w:t>表</w:t>
      </w:r>
      <w:r>
        <w:rPr>
          <w:rFonts w:ascii="Times New Roman" w:hAnsi="Times New Roman" w:eastAsia="方正小标宋_GBK"/>
          <w:bCs/>
          <w:color w:val="000000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_GBK"/>
          <w:bCs/>
          <w:color w:val="000000"/>
          <w:sz w:val="44"/>
          <w:szCs w:val="44"/>
        </w:rPr>
        <w:t>说</w:t>
      </w:r>
      <w:r>
        <w:rPr>
          <w:rFonts w:ascii="Times New Roman" w:hAnsi="Times New Roman" w:eastAsia="方正小标宋_GBK"/>
          <w:bCs/>
          <w:color w:val="000000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_GBK"/>
          <w:bCs/>
          <w:color w:val="000000"/>
          <w:sz w:val="44"/>
          <w:szCs w:val="44"/>
        </w:rPr>
        <w:t>明</w:t>
      </w:r>
    </w:p>
    <w:p w14:paraId="7ECA2177">
      <w:pPr>
        <w:spacing w:line="600" w:lineRule="exact"/>
        <w:ind w:firstLine="640" w:firstLineChars="200"/>
        <w:rPr>
          <w:rFonts w:ascii="Times New Roman" w:hAnsi="Times New Roman" w:eastAsia="方正仿宋_GBK"/>
          <w:bCs/>
          <w:color w:val="000000"/>
          <w:sz w:val="32"/>
        </w:rPr>
      </w:pPr>
    </w:p>
    <w:p w14:paraId="2B72D894">
      <w:pPr>
        <w:spacing w:line="600" w:lineRule="exact"/>
        <w:ind w:firstLine="640" w:firstLineChars="200"/>
        <w:rPr>
          <w:rFonts w:ascii="Times New Roman" w:hAnsi="Times New Roman" w:eastAsia="方正仿宋_GBK"/>
          <w:bCs/>
          <w:color w:val="000000"/>
          <w:sz w:val="32"/>
        </w:rPr>
      </w:pPr>
      <w:r>
        <w:rPr>
          <w:rFonts w:hint="eastAsia" w:ascii="Times New Roman" w:hAnsi="Times New Roman" w:eastAsia="方正仿宋_GBK"/>
          <w:bCs/>
          <w:color w:val="000000"/>
          <w:sz w:val="32"/>
        </w:rPr>
        <w:t>一、填写此表时，不要减少栏目、改变内容，内容简明扼要。如因篇幅原因需对表格进行调整时，应当以“整页设计”为原则。</w:t>
      </w:r>
    </w:p>
    <w:p w14:paraId="6FEB7377">
      <w:pPr>
        <w:spacing w:line="600" w:lineRule="exact"/>
        <w:ind w:firstLine="640" w:firstLineChars="200"/>
        <w:rPr>
          <w:rFonts w:ascii="Times New Roman" w:hAnsi="Times New Roman" w:eastAsia="方正仿宋_GBK"/>
          <w:bCs/>
          <w:color w:val="000000"/>
          <w:sz w:val="32"/>
        </w:rPr>
      </w:pPr>
      <w:r>
        <w:rPr>
          <w:rFonts w:hint="eastAsia" w:ascii="Times New Roman" w:hAnsi="Times New Roman" w:eastAsia="方正仿宋_GBK"/>
          <w:bCs/>
          <w:color w:val="000000"/>
          <w:sz w:val="32"/>
        </w:rPr>
        <w:t>二、办理结题时，此表一式三份报研究会。</w:t>
      </w:r>
      <w:r>
        <w:rPr>
          <w:rFonts w:hint="eastAsia" w:ascii="Times New Roman" w:hAnsi="Times New Roman" w:eastAsia="方正仿宋_GBK" w:cs="黑体"/>
          <w:color w:val="000000"/>
          <w:sz w:val="32"/>
          <w:szCs w:val="32"/>
        </w:rPr>
        <w:t>要求一律用</w:t>
      </w:r>
      <w:r>
        <w:rPr>
          <w:rFonts w:ascii="Times New Roman" w:hAnsi="Times New Roman" w:eastAsia="方正仿宋_GBK" w:cs="·ÂËÎ_GB2312"/>
          <w:color w:val="000000"/>
          <w:sz w:val="32"/>
          <w:szCs w:val="32"/>
        </w:rPr>
        <w:t>A4</w:t>
      </w:r>
      <w:r>
        <w:rPr>
          <w:rFonts w:hint="eastAsia" w:ascii="Times New Roman" w:hAnsi="Times New Roman" w:eastAsia="方正仿宋_GBK" w:cs="黑体"/>
          <w:color w:val="000000"/>
          <w:sz w:val="32"/>
          <w:szCs w:val="32"/>
        </w:rPr>
        <w:t>纸打印，于左侧装订成册。</w:t>
      </w:r>
    </w:p>
    <w:p w14:paraId="36B983EF">
      <w:pPr>
        <w:spacing w:line="600" w:lineRule="exact"/>
        <w:ind w:firstLine="640" w:firstLineChars="200"/>
        <w:rPr>
          <w:rFonts w:ascii="Times New Roman" w:hAnsi="Times New Roman" w:eastAsia="方正仿宋_GBK"/>
          <w:bCs/>
          <w:color w:val="000000"/>
          <w:sz w:val="32"/>
        </w:rPr>
      </w:pPr>
      <w:r>
        <w:rPr>
          <w:rFonts w:hint="eastAsia" w:ascii="Times New Roman" w:hAnsi="Times New Roman" w:eastAsia="方正仿宋_GBK"/>
          <w:bCs/>
          <w:color w:val="000000"/>
          <w:sz w:val="32"/>
        </w:rPr>
        <w:t>三、计划完成时间：按《申报书》的计划时间填写。</w:t>
      </w:r>
    </w:p>
    <w:p w14:paraId="06072A4A">
      <w:pPr>
        <w:spacing w:line="600" w:lineRule="exact"/>
        <w:ind w:firstLine="640" w:firstLineChars="200"/>
        <w:rPr>
          <w:rFonts w:ascii="Times New Roman" w:hAnsi="Times New Roman" w:eastAsia="方正仿宋_GBK"/>
          <w:bCs/>
          <w:color w:val="000000"/>
          <w:sz w:val="32"/>
        </w:rPr>
      </w:pPr>
      <w:r>
        <w:rPr>
          <w:rFonts w:hint="eastAsia" w:ascii="Times New Roman" w:hAnsi="Times New Roman" w:eastAsia="方正仿宋_GBK"/>
          <w:bCs/>
          <w:color w:val="000000"/>
          <w:sz w:val="32"/>
        </w:rPr>
        <w:t>四、成果形式：指研究报告（必需）、实验报告、调研报告、著作、论文等。</w:t>
      </w:r>
    </w:p>
    <w:p w14:paraId="5BEE10C7">
      <w:pPr>
        <w:spacing w:line="600" w:lineRule="exact"/>
        <w:ind w:firstLine="640" w:firstLineChars="200"/>
        <w:rPr>
          <w:rFonts w:ascii="Times New Roman" w:hAnsi="Times New Roman" w:eastAsia="方正仿宋_GBK"/>
          <w:bCs/>
          <w:color w:val="000000"/>
          <w:sz w:val="32"/>
        </w:rPr>
      </w:pPr>
      <w:r>
        <w:rPr>
          <w:rFonts w:hint="eastAsia" w:ascii="Times New Roman" w:hAnsi="Times New Roman" w:eastAsia="方正仿宋_GBK"/>
          <w:bCs/>
          <w:color w:val="000000"/>
          <w:sz w:val="32"/>
        </w:rPr>
        <w:t>五、经费支出情况：包括文献资料费、调查差旅费、小型会议费、论文著作出版费、文印费等。</w:t>
      </w:r>
    </w:p>
    <w:p w14:paraId="57068F76">
      <w:pPr>
        <w:ind w:firstLine="210" w:firstLineChars="100"/>
        <w:rPr>
          <w:rFonts w:ascii="Times New Roman" w:hAnsi="Times New Roman" w:eastAsia="仿宋_GB2312"/>
          <w:bCs/>
          <w:color w:val="000000"/>
        </w:rPr>
      </w:pPr>
    </w:p>
    <w:p w14:paraId="31BA94A9">
      <w:pPr>
        <w:ind w:firstLine="210" w:firstLineChars="100"/>
        <w:rPr>
          <w:rFonts w:ascii="Times New Roman" w:hAnsi="Times New Roman" w:eastAsia="仿宋_GB2312"/>
          <w:bCs/>
          <w:color w:val="000000"/>
        </w:rPr>
      </w:pPr>
    </w:p>
    <w:p w14:paraId="5DE5D55C">
      <w:pPr>
        <w:ind w:firstLine="210" w:firstLineChars="100"/>
        <w:rPr>
          <w:rFonts w:ascii="Times New Roman" w:hAnsi="Times New Roman" w:eastAsia="仿宋_GB2312"/>
          <w:bCs/>
          <w:color w:val="000000"/>
        </w:rPr>
      </w:pPr>
    </w:p>
    <w:p w14:paraId="55370C94">
      <w:pPr>
        <w:ind w:firstLine="210" w:firstLineChars="100"/>
        <w:rPr>
          <w:rFonts w:ascii="Times New Roman" w:hAnsi="Times New Roman" w:eastAsia="仿宋_GB2312"/>
          <w:bCs/>
          <w:color w:val="000000"/>
        </w:rPr>
      </w:pPr>
    </w:p>
    <w:p w14:paraId="3BEA61A8">
      <w:pPr>
        <w:ind w:firstLine="210" w:firstLineChars="100"/>
        <w:rPr>
          <w:rFonts w:ascii="Times New Roman" w:hAnsi="Times New Roman" w:eastAsia="仿宋_GB2312"/>
          <w:bCs/>
          <w:color w:val="000000"/>
        </w:rPr>
      </w:pPr>
    </w:p>
    <w:p w14:paraId="29B14658">
      <w:pPr>
        <w:ind w:firstLine="210" w:firstLineChars="100"/>
        <w:rPr>
          <w:rFonts w:ascii="Times New Roman" w:hAnsi="Times New Roman" w:eastAsia="仿宋_GB2312"/>
          <w:bCs/>
          <w:color w:val="000000"/>
        </w:rPr>
      </w:pPr>
    </w:p>
    <w:p w14:paraId="10E46F6B">
      <w:pPr>
        <w:ind w:firstLine="210" w:firstLineChars="100"/>
        <w:rPr>
          <w:rFonts w:ascii="Times New Roman" w:hAnsi="Times New Roman" w:eastAsia="仿宋_GB2312"/>
          <w:bCs/>
          <w:color w:val="000000"/>
        </w:rPr>
      </w:pPr>
    </w:p>
    <w:p w14:paraId="2693205C">
      <w:pPr>
        <w:ind w:firstLine="210" w:firstLineChars="100"/>
        <w:rPr>
          <w:rFonts w:ascii="Times New Roman" w:hAnsi="Times New Roman" w:eastAsia="方正黑体_GBK"/>
          <w:bCs/>
          <w:color w:val="000000"/>
          <w:sz w:val="32"/>
          <w:szCs w:val="32"/>
        </w:rPr>
      </w:pPr>
      <w:r>
        <w:rPr>
          <w:rFonts w:ascii="Times New Roman" w:hAnsi="Times New Roman" w:eastAsia="仿宋_GB2312"/>
          <w:bCs/>
          <w:color w:val="000000"/>
        </w:rPr>
        <w:br w:type="page"/>
      </w:r>
      <w:r>
        <w:rPr>
          <w:rFonts w:hint="eastAsia" w:ascii="Times New Roman" w:hAnsi="Times New Roman" w:eastAsia="方正黑体_GBK"/>
          <w:bCs/>
          <w:color w:val="000000"/>
          <w:sz w:val="32"/>
          <w:szCs w:val="32"/>
        </w:rPr>
        <w:t>一、基本情况</w:t>
      </w:r>
    </w:p>
    <w:tbl>
      <w:tblPr>
        <w:tblStyle w:val="14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684"/>
        <w:gridCol w:w="500"/>
        <w:gridCol w:w="1470"/>
        <w:gridCol w:w="550"/>
        <w:gridCol w:w="949"/>
        <w:gridCol w:w="1334"/>
        <w:gridCol w:w="1087"/>
        <w:gridCol w:w="1310"/>
      </w:tblGrid>
      <w:tr w14:paraId="3A10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3"/>
            <w:vAlign w:val="center"/>
          </w:tcPr>
          <w:p w14:paraId="754D1DA5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项目名称</w:t>
            </w:r>
          </w:p>
        </w:tc>
        <w:tc>
          <w:tcPr>
            <w:tcW w:w="6700" w:type="dxa"/>
            <w:gridSpan w:val="6"/>
          </w:tcPr>
          <w:p w14:paraId="2A7733EF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  <w:tr w14:paraId="7CCB4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3"/>
            <w:vAlign w:val="center"/>
          </w:tcPr>
          <w:p w14:paraId="19CF9E1F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项目所属专业</w:t>
            </w:r>
          </w:p>
        </w:tc>
        <w:tc>
          <w:tcPr>
            <w:tcW w:w="2020" w:type="dxa"/>
            <w:gridSpan w:val="2"/>
            <w:vAlign w:val="center"/>
          </w:tcPr>
          <w:p w14:paraId="4CF1DA29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2283" w:type="dxa"/>
            <w:gridSpan w:val="2"/>
            <w:vAlign w:val="center"/>
          </w:tcPr>
          <w:p w14:paraId="754B3AFF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项目所属类别</w:t>
            </w:r>
          </w:p>
        </w:tc>
        <w:tc>
          <w:tcPr>
            <w:tcW w:w="2397" w:type="dxa"/>
            <w:gridSpan w:val="2"/>
            <w:vAlign w:val="center"/>
          </w:tcPr>
          <w:p w14:paraId="62233C40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 xml:space="preserve">        </w:t>
            </w:r>
          </w:p>
        </w:tc>
      </w:tr>
      <w:tr w14:paraId="21879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3"/>
            <w:vAlign w:val="center"/>
          </w:tcPr>
          <w:p w14:paraId="1D85DAED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计划完成时间</w:t>
            </w:r>
          </w:p>
        </w:tc>
        <w:tc>
          <w:tcPr>
            <w:tcW w:w="2020" w:type="dxa"/>
            <w:gridSpan w:val="2"/>
            <w:vAlign w:val="center"/>
          </w:tcPr>
          <w:p w14:paraId="332C67C7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年</w:t>
            </w: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月</w:t>
            </w:r>
          </w:p>
        </w:tc>
        <w:tc>
          <w:tcPr>
            <w:tcW w:w="2283" w:type="dxa"/>
            <w:gridSpan w:val="2"/>
            <w:vAlign w:val="center"/>
          </w:tcPr>
          <w:p w14:paraId="4996012E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实际完成时间</w:t>
            </w:r>
          </w:p>
        </w:tc>
        <w:tc>
          <w:tcPr>
            <w:tcW w:w="2397" w:type="dxa"/>
            <w:gridSpan w:val="2"/>
            <w:vAlign w:val="center"/>
          </w:tcPr>
          <w:p w14:paraId="1AB80AEB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 xml:space="preserve">       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年</w:t>
            </w: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月</w:t>
            </w:r>
          </w:p>
        </w:tc>
      </w:tr>
      <w:tr w14:paraId="6288B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897" w:type="dxa"/>
            <w:vMerge w:val="restart"/>
            <w:vAlign w:val="center"/>
          </w:tcPr>
          <w:p w14:paraId="6ADC73DA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项目</w:t>
            </w:r>
          </w:p>
          <w:p w14:paraId="26556058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  <w:p w14:paraId="345DC40C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主要</w:t>
            </w:r>
          </w:p>
          <w:p w14:paraId="0C36BD0E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  <w:p w14:paraId="2AFF7A82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研究</w:t>
            </w:r>
          </w:p>
          <w:p w14:paraId="260B9E73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  <w:p w14:paraId="26CA77B9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人员</w:t>
            </w:r>
          </w:p>
        </w:tc>
        <w:tc>
          <w:tcPr>
            <w:tcW w:w="684" w:type="dxa"/>
            <w:vAlign w:val="center"/>
          </w:tcPr>
          <w:p w14:paraId="405FB4CC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序号</w:t>
            </w:r>
          </w:p>
        </w:tc>
        <w:tc>
          <w:tcPr>
            <w:tcW w:w="1970" w:type="dxa"/>
            <w:gridSpan w:val="2"/>
            <w:vAlign w:val="center"/>
          </w:tcPr>
          <w:p w14:paraId="32A7BF9D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姓</w:t>
            </w: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名</w:t>
            </w:r>
          </w:p>
        </w:tc>
        <w:tc>
          <w:tcPr>
            <w:tcW w:w="1499" w:type="dxa"/>
            <w:gridSpan w:val="2"/>
            <w:vAlign w:val="center"/>
          </w:tcPr>
          <w:p w14:paraId="686ECB24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职称</w:t>
            </w:r>
          </w:p>
        </w:tc>
        <w:tc>
          <w:tcPr>
            <w:tcW w:w="2421" w:type="dxa"/>
            <w:gridSpan w:val="2"/>
            <w:vAlign w:val="center"/>
          </w:tcPr>
          <w:p w14:paraId="7D740D80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实际承担和完成</w:t>
            </w:r>
          </w:p>
          <w:p w14:paraId="6836D724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的项目研究工作</w:t>
            </w:r>
          </w:p>
        </w:tc>
        <w:tc>
          <w:tcPr>
            <w:tcW w:w="1310" w:type="dxa"/>
            <w:vAlign w:val="center"/>
          </w:tcPr>
          <w:p w14:paraId="1AE872CC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签</w:t>
            </w: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名</w:t>
            </w:r>
          </w:p>
        </w:tc>
      </w:tr>
      <w:tr w14:paraId="3636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314BF916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684" w:type="dxa"/>
          </w:tcPr>
          <w:p w14:paraId="4A9F9882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>1</w:t>
            </w:r>
          </w:p>
        </w:tc>
        <w:tc>
          <w:tcPr>
            <w:tcW w:w="1970" w:type="dxa"/>
            <w:gridSpan w:val="2"/>
          </w:tcPr>
          <w:p w14:paraId="67AA930F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15D88C81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2F92F37A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33935528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  <w:tr w14:paraId="5BD7D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685BF242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684" w:type="dxa"/>
          </w:tcPr>
          <w:p w14:paraId="2A69AB44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>2</w:t>
            </w:r>
          </w:p>
        </w:tc>
        <w:tc>
          <w:tcPr>
            <w:tcW w:w="1970" w:type="dxa"/>
            <w:gridSpan w:val="2"/>
          </w:tcPr>
          <w:p w14:paraId="32DC08A6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3E44A3F1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6A523402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6EA21A4C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  <w:tr w14:paraId="66FF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01CDC2C4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684" w:type="dxa"/>
          </w:tcPr>
          <w:p w14:paraId="4DB58303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>3</w:t>
            </w:r>
          </w:p>
        </w:tc>
        <w:tc>
          <w:tcPr>
            <w:tcW w:w="1970" w:type="dxa"/>
            <w:gridSpan w:val="2"/>
          </w:tcPr>
          <w:p w14:paraId="476FF191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2C93329A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2608F924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414AA096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  <w:tr w14:paraId="0A759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70AE9798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684" w:type="dxa"/>
          </w:tcPr>
          <w:p w14:paraId="74FA82E0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>4</w:t>
            </w:r>
          </w:p>
        </w:tc>
        <w:tc>
          <w:tcPr>
            <w:tcW w:w="1970" w:type="dxa"/>
            <w:gridSpan w:val="2"/>
          </w:tcPr>
          <w:p w14:paraId="497BB181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29556B85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4D0A95FF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2A2938D2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  <w:tr w14:paraId="00AE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5CAE00F2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684" w:type="dxa"/>
          </w:tcPr>
          <w:p w14:paraId="1A6736DB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>5</w:t>
            </w:r>
          </w:p>
        </w:tc>
        <w:tc>
          <w:tcPr>
            <w:tcW w:w="1970" w:type="dxa"/>
            <w:gridSpan w:val="2"/>
          </w:tcPr>
          <w:p w14:paraId="04B03B77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77E5F7C7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4C5F8C4C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089614F5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  <w:tr w14:paraId="003FA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47C49DBA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684" w:type="dxa"/>
          </w:tcPr>
          <w:p w14:paraId="5CE3C6AE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>6</w:t>
            </w:r>
          </w:p>
        </w:tc>
        <w:tc>
          <w:tcPr>
            <w:tcW w:w="1970" w:type="dxa"/>
            <w:gridSpan w:val="2"/>
          </w:tcPr>
          <w:p w14:paraId="2949EBE9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13EC164D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6320347A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658A2879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  <w:tr w14:paraId="6920E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255019FE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684" w:type="dxa"/>
          </w:tcPr>
          <w:p w14:paraId="0D01DF46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>7</w:t>
            </w:r>
          </w:p>
        </w:tc>
        <w:tc>
          <w:tcPr>
            <w:tcW w:w="1970" w:type="dxa"/>
            <w:gridSpan w:val="2"/>
          </w:tcPr>
          <w:p w14:paraId="1BDF328F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5CA35F48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028B2401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2EF0DB7C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  <w:tr w14:paraId="41439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897" w:type="dxa"/>
            <w:vMerge w:val="continue"/>
          </w:tcPr>
          <w:p w14:paraId="2D9CC579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684" w:type="dxa"/>
          </w:tcPr>
          <w:p w14:paraId="72508F6A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6"/>
              </w:rPr>
              <w:t>8</w:t>
            </w:r>
          </w:p>
        </w:tc>
        <w:tc>
          <w:tcPr>
            <w:tcW w:w="1970" w:type="dxa"/>
            <w:gridSpan w:val="2"/>
          </w:tcPr>
          <w:p w14:paraId="179ADB42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2ADA2F4C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0F55328E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5281310D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  <w:tr w14:paraId="7AC43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dxa"/>
            <w:vAlign w:val="center"/>
          </w:tcPr>
          <w:p w14:paraId="5889A4F1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研究经费</w:t>
            </w:r>
          </w:p>
        </w:tc>
        <w:tc>
          <w:tcPr>
            <w:tcW w:w="7884" w:type="dxa"/>
            <w:gridSpan w:val="8"/>
          </w:tcPr>
          <w:p w14:paraId="3389955B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项目研究实际到位经费合计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元。其中，</w:t>
            </w:r>
          </w:p>
          <w:p w14:paraId="40339BCD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研究会拨款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元，</w:t>
            </w:r>
          </w:p>
          <w:p w14:paraId="16ECD5DA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单位配套资助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元，</w:t>
            </w:r>
          </w:p>
          <w:p w14:paraId="16D4BF86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其他自筹经费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元。</w:t>
            </w:r>
          </w:p>
        </w:tc>
      </w:tr>
      <w:tr w14:paraId="367DF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  <w:jc w:val="center"/>
        </w:trPr>
        <w:tc>
          <w:tcPr>
            <w:tcW w:w="897" w:type="dxa"/>
            <w:vAlign w:val="center"/>
          </w:tcPr>
          <w:p w14:paraId="55283323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备</w:t>
            </w:r>
          </w:p>
          <w:p w14:paraId="023EB9A2">
            <w:pPr>
              <w:spacing w:line="300" w:lineRule="exact"/>
              <w:jc w:val="center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6"/>
              </w:rPr>
              <w:t>注</w:t>
            </w:r>
          </w:p>
        </w:tc>
        <w:tc>
          <w:tcPr>
            <w:tcW w:w="7884" w:type="dxa"/>
            <w:gridSpan w:val="8"/>
          </w:tcPr>
          <w:p w14:paraId="3B642F41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  <w:p w14:paraId="0D759B53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  <w:p w14:paraId="73D466F0">
            <w:pPr>
              <w:spacing w:line="300" w:lineRule="exact"/>
              <w:rPr>
                <w:rFonts w:ascii="Times New Roman" w:hAnsi="Times New Roman" w:eastAsia="方正仿宋_GBK"/>
                <w:bCs/>
                <w:color w:val="000000"/>
                <w:sz w:val="26"/>
              </w:rPr>
            </w:pPr>
          </w:p>
        </w:tc>
      </w:tr>
    </w:tbl>
    <w:p w14:paraId="1879E37E">
      <w:pPr>
        <w:spacing w:line="100" w:lineRule="exact"/>
        <w:ind w:firstLine="280" w:firstLineChars="100"/>
        <w:rPr>
          <w:rFonts w:ascii="Times New Roman" w:hAnsi="Times New Roman" w:eastAsia="仿宋_GB2312"/>
          <w:bCs/>
          <w:color w:val="000000"/>
          <w:sz w:val="28"/>
        </w:rPr>
      </w:pPr>
    </w:p>
    <w:p w14:paraId="171920DB">
      <w:pPr>
        <w:spacing w:line="100" w:lineRule="exact"/>
        <w:ind w:firstLine="280" w:firstLineChars="100"/>
        <w:rPr>
          <w:rFonts w:ascii="Times New Roman" w:hAnsi="Times New Roman" w:eastAsia="仿宋_GB2312"/>
          <w:bCs/>
          <w:color w:val="000000"/>
          <w:sz w:val="28"/>
        </w:rPr>
      </w:pPr>
    </w:p>
    <w:p w14:paraId="3A0E415C">
      <w:pPr>
        <w:spacing w:line="100" w:lineRule="exact"/>
        <w:ind w:firstLine="280" w:firstLineChars="100"/>
        <w:rPr>
          <w:rFonts w:ascii="Times New Roman" w:hAnsi="Times New Roman" w:eastAsia="仿宋_GB2312"/>
          <w:bCs/>
          <w:color w:val="000000"/>
          <w:sz w:val="28"/>
        </w:rPr>
      </w:pPr>
    </w:p>
    <w:p w14:paraId="4FEE2B0E">
      <w:pPr>
        <w:spacing w:line="100" w:lineRule="exact"/>
        <w:ind w:firstLine="280" w:firstLineChars="100"/>
        <w:rPr>
          <w:rFonts w:ascii="Times New Roman" w:hAnsi="Times New Roman" w:eastAsia="仿宋_GB2312"/>
          <w:bCs/>
          <w:color w:val="000000"/>
          <w:sz w:val="28"/>
        </w:rPr>
      </w:pPr>
    </w:p>
    <w:p w14:paraId="7EF6A09B">
      <w:pPr>
        <w:spacing w:line="100" w:lineRule="exact"/>
        <w:ind w:firstLine="280" w:firstLineChars="100"/>
        <w:rPr>
          <w:rFonts w:ascii="Times New Roman" w:hAnsi="Times New Roman" w:eastAsia="仿宋_GB2312"/>
          <w:bCs/>
          <w:color w:val="000000"/>
          <w:sz w:val="28"/>
        </w:rPr>
      </w:pPr>
    </w:p>
    <w:p w14:paraId="567C696C">
      <w:pPr>
        <w:spacing w:line="100" w:lineRule="exact"/>
        <w:ind w:firstLine="280" w:firstLineChars="100"/>
        <w:rPr>
          <w:rFonts w:ascii="Times New Roman" w:hAnsi="Times New Roman" w:eastAsia="仿宋_GB2312"/>
          <w:bCs/>
          <w:color w:val="000000"/>
          <w:sz w:val="28"/>
        </w:rPr>
      </w:pPr>
    </w:p>
    <w:p w14:paraId="7DE52BAC">
      <w:pPr>
        <w:spacing w:line="100" w:lineRule="exact"/>
        <w:ind w:firstLine="210" w:firstLineChars="100"/>
        <w:rPr>
          <w:rFonts w:ascii="Times New Roman" w:hAnsi="Times New Roman" w:eastAsia="仿宋_GB2312"/>
          <w:bCs/>
          <w:color w:val="000000"/>
          <w:szCs w:val="21"/>
        </w:rPr>
      </w:pPr>
    </w:p>
    <w:p w14:paraId="5BC964B6">
      <w:pPr>
        <w:spacing w:line="600" w:lineRule="exact"/>
        <w:ind w:firstLine="640" w:firstLineChars="200"/>
        <w:rPr>
          <w:rFonts w:ascii="Times New Roman" w:hAnsi="Times New Roman" w:eastAsia="方正黑体_GBK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方正黑体_GBK"/>
          <w:bCs/>
          <w:color w:val="000000"/>
          <w:sz w:val="32"/>
          <w:szCs w:val="32"/>
        </w:rPr>
        <w:t>二、工作报告（限</w:t>
      </w:r>
      <w:r>
        <w:rPr>
          <w:rFonts w:ascii="Times New Roman" w:hAnsi="Times New Roman" w:eastAsia="方正黑体_GBK"/>
          <w:bCs/>
          <w:color w:val="000000"/>
          <w:sz w:val="32"/>
          <w:szCs w:val="32"/>
        </w:rPr>
        <w:t>1000</w:t>
      </w:r>
      <w:r>
        <w:rPr>
          <w:rFonts w:hint="eastAsia" w:ascii="Times New Roman" w:hAnsi="Times New Roman" w:eastAsia="方正黑体_GBK"/>
          <w:bCs/>
          <w:color w:val="000000"/>
          <w:sz w:val="32"/>
          <w:szCs w:val="32"/>
        </w:rPr>
        <w:t>字）</w:t>
      </w:r>
    </w:p>
    <w:tbl>
      <w:tblPr>
        <w:tblStyle w:val="14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3B361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5" w:hRule="atLeast"/>
        </w:trPr>
        <w:tc>
          <w:tcPr>
            <w:tcW w:w="8820" w:type="dxa"/>
          </w:tcPr>
          <w:p w14:paraId="58298470">
            <w:pPr>
              <w:spacing w:line="500" w:lineRule="exact"/>
              <w:ind w:firstLine="560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本项目主要的研究过程与活动；本项目的研究计划执行与变更情况；本项目研究中存在的问题与今后的研究设想；本项目研究的经费支出情况。</w:t>
            </w:r>
          </w:p>
          <w:p w14:paraId="4BCAB339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3A4A792F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5617D3FE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6B2CA1E5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2A4BBA3D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36348D4D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191DA655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2182B8D0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2EF8C44D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188F956B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5763DC5F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2D0A12B0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767BAC2C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018903B5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005FE3A4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79ACB67C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71E1A951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79297CF0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47AAEE69">
            <w:pPr>
              <w:spacing w:line="500" w:lineRule="exact"/>
              <w:ind w:firstLine="480"/>
              <w:rPr>
                <w:rFonts w:ascii="Times New Roman" w:hAnsi="Times New Roman" w:eastAsia="仿宋_GB2312"/>
                <w:color w:val="000000"/>
              </w:rPr>
            </w:pPr>
          </w:p>
          <w:p w14:paraId="0389094A">
            <w:pPr>
              <w:spacing w:line="500" w:lineRule="exact"/>
              <w:rPr>
                <w:rFonts w:ascii="Times New Roman" w:hAnsi="Times New Roman" w:eastAsia="仿宋_GB2312"/>
                <w:color w:val="000000"/>
              </w:rPr>
            </w:pPr>
          </w:p>
        </w:tc>
      </w:tr>
    </w:tbl>
    <w:p w14:paraId="25651DAC">
      <w:pPr>
        <w:spacing w:line="140" w:lineRule="exact"/>
        <w:rPr>
          <w:rFonts w:ascii="Times New Roman" w:hAnsi="Times New Roman" w:eastAsia="方正黑体_GBK"/>
          <w:bCs/>
          <w:color w:val="000000"/>
          <w:sz w:val="32"/>
          <w:szCs w:val="32"/>
        </w:rPr>
      </w:pPr>
    </w:p>
    <w:p w14:paraId="33301039">
      <w:pPr>
        <w:spacing w:line="140" w:lineRule="exact"/>
        <w:rPr>
          <w:rFonts w:ascii="Times New Roman" w:hAnsi="Times New Roman" w:eastAsia="方正黑体_GBK"/>
          <w:bCs/>
          <w:color w:val="000000"/>
          <w:sz w:val="32"/>
          <w:szCs w:val="32"/>
        </w:rPr>
      </w:pPr>
    </w:p>
    <w:p w14:paraId="55EB3226">
      <w:pPr>
        <w:spacing w:line="140" w:lineRule="exact"/>
        <w:rPr>
          <w:rFonts w:ascii="Times New Roman" w:hAnsi="Times New Roman" w:eastAsia="方正黑体_GBK"/>
          <w:bCs/>
          <w:color w:val="000000"/>
          <w:sz w:val="32"/>
          <w:szCs w:val="32"/>
        </w:rPr>
      </w:pPr>
    </w:p>
    <w:p w14:paraId="0174F19E">
      <w:pPr>
        <w:rPr>
          <w:rFonts w:hint="eastAsia" w:ascii="Times New Roman" w:hAnsi="Times New Roman" w:eastAsia="方正黑体_GBK"/>
          <w:bCs/>
          <w:color w:val="000000"/>
          <w:sz w:val="32"/>
          <w:szCs w:val="32"/>
        </w:rPr>
      </w:pPr>
    </w:p>
    <w:p w14:paraId="3AAC9BD9">
      <w:pPr>
        <w:rPr>
          <w:rFonts w:ascii="Times New Roman" w:hAnsi="Times New Roman" w:eastAsia="方正黑体_GBK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方正黑体_GBK"/>
          <w:bCs/>
          <w:color w:val="000000"/>
          <w:sz w:val="32"/>
          <w:szCs w:val="32"/>
        </w:rPr>
        <w:t>三、研究成果（限</w:t>
      </w:r>
      <w:r>
        <w:rPr>
          <w:rFonts w:ascii="Times New Roman" w:hAnsi="Times New Roman" w:eastAsia="方正黑体_GBK"/>
          <w:bCs/>
          <w:color w:val="000000"/>
          <w:sz w:val="32"/>
          <w:szCs w:val="32"/>
        </w:rPr>
        <w:t>1000</w:t>
      </w:r>
      <w:r>
        <w:rPr>
          <w:rFonts w:hint="eastAsia" w:ascii="Times New Roman" w:hAnsi="Times New Roman" w:eastAsia="方正黑体_GBK"/>
          <w:bCs/>
          <w:color w:val="000000"/>
          <w:sz w:val="32"/>
          <w:szCs w:val="32"/>
        </w:rPr>
        <w:t>字）</w:t>
      </w:r>
    </w:p>
    <w:tbl>
      <w:tblPr>
        <w:tblStyle w:val="14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78C61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</w:trPr>
        <w:tc>
          <w:tcPr>
            <w:tcW w:w="8790" w:type="dxa"/>
          </w:tcPr>
          <w:p w14:paraId="0AE39D31">
            <w:pPr>
              <w:snapToGrid w:val="0"/>
              <w:ind w:firstLine="280" w:firstLineChars="100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．成果的基本观点、主要内容及结论，特色与创新之处及本项目研究的突破性进展（理论上的新观点、实践中的新举措）；实践效果或应用情况，社会影响等。</w:t>
            </w:r>
          </w:p>
          <w:p w14:paraId="59120D9B">
            <w:pPr>
              <w:ind w:firstLine="210" w:firstLineChars="10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4A0E4FA">
            <w:pPr>
              <w:ind w:firstLine="210" w:firstLineChars="10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4B7D135A">
            <w:pPr>
              <w:ind w:firstLine="210" w:firstLineChars="10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185C36F2">
            <w:pPr>
              <w:ind w:firstLine="210" w:firstLineChars="10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4B48DD3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3DB19C10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61BCE56E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6BAA213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60E88911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7F7241C2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5D519BD2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71F4F9DC">
            <w:pPr>
              <w:pStyle w:val="2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19754BC9"/>
          <w:p w14:paraId="1ED3BA4E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3B9F1535">
            <w:pPr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60FD680C">
            <w:pPr>
              <w:ind w:firstLine="48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748D6D5F">
            <w:pPr>
              <w:spacing w:line="400" w:lineRule="exact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2.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成果形式（列出结题成果主件、附件目录，研究报告为必备）</w:t>
            </w:r>
          </w:p>
          <w:p w14:paraId="70A9CD9E">
            <w:pPr>
              <w:ind w:firstLine="210" w:firstLineChars="10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08607DC8">
            <w:pPr>
              <w:rPr>
                <w:rFonts w:ascii="Times New Roman" w:hAnsi="Times New Roman" w:eastAsia="方正仿宋_GBK"/>
                <w:bCs/>
                <w:color w:val="000000"/>
                <w:sz w:val="30"/>
              </w:rPr>
            </w:pPr>
          </w:p>
          <w:p w14:paraId="17F623D6">
            <w:pPr>
              <w:pStyle w:val="2"/>
            </w:pPr>
          </w:p>
          <w:p w14:paraId="003A5F32"/>
          <w:p w14:paraId="1D9042FB">
            <w:pPr>
              <w:pStyle w:val="2"/>
            </w:pPr>
          </w:p>
          <w:p w14:paraId="75D6F440"/>
          <w:p w14:paraId="2601D48E">
            <w:pPr>
              <w:pStyle w:val="2"/>
            </w:pPr>
          </w:p>
          <w:p w14:paraId="1A365FE2"/>
          <w:p w14:paraId="4F72B521">
            <w:pPr>
              <w:pStyle w:val="2"/>
            </w:pPr>
          </w:p>
        </w:tc>
      </w:tr>
    </w:tbl>
    <w:p w14:paraId="31FF2F89">
      <w:pPr>
        <w:ind w:firstLine="320" w:firstLineChars="100"/>
        <w:rPr>
          <w:rFonts w:ascii="Times New Roman" w:hAnsi="Times New Roman" w:eastAsia="仿宋_GB2312"/>
          <w:bCs/>
          <w:color w:val="000000"/>
          <w:sz w:val="30"/>
        </w:rPr>
      </w:pPr>
      <w:r>
        <w:rPr>
          <w:rFonts w:hint="eastAsia" w:ascii="Times New Roman" w:hAnsi="Times New Roman" w:eastAsia="方正黑体_GBK"/>
          <w:bCs/>
          <w:color w:val="000000"/>
          <w:sz w:val="32"/>
          <w:szCs w:val="32"/>
        </w:rPr>
        <w:t>四、专家组验收意见</w:t>
      </w:r>
    </w:p>
    <w:tbl>
      <w:tblPr>
        <w:tblStyle w:val="14"/>
        <w:tblpPr w:leftFromText="180" w:rightFromText="180" w:vertAnchor="text" w:horzAnchor="page" w:tblpXSpec="center" w:tblpY="198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4"/>
      </w:tblGrid>
      <w:tr w14:paraId="716A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4" w:hRule="atLeast"/>
        </w:trPr>
        <w:tc>
          <w:tcPr>
            <w:tcW w:w="8804" w:type="dxa"/>
          </w:tcPr>
          <w:p w14:paraId="25CF585D">
            <w:pPr>
              <w:snapToGrid w:val="0"/>
              <w:ind w:firstLine="560" w:firstLineChars="200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（对项目研究的任务、目标、方法，研究成果水平、实践效果、应用推广价值等进行评价。可另附页。）</w:t>
            </w:r>
          </w:p>
          <w:p w14:paraId="1E7DA71A">
            <w:pPr>
              <w:ind w:firstLine="600"/>
              <w:rPr>
                <w:rFonts w:ascii="Times New Roman" w:hAnsi="Times New Roman" w:eastAsia="仿宋_GB2312"/>
                <w:bCs/>
                <w:color w:val="000000"/>
                <w:sz w:val="30"/>
              </w:rPr>
            </w:pPr>
          </w:p>
          <w:p w14:paraId="55805694">
            <w:pPr>
              <w:ind w:firstLine="600"/>
              <w:rPr>
                <w:rFonts w:ascii="Times New Roman" w:hAnsi="Times New Roman" w:eastAsia="仿宋_GB2312"/>
                <w:bCs/>
                <w:color w:val="000000"/>
                <w:sz w:val="30"/>
              </w:rPr>
            </w:pPr>
          </w:p>
          <w:p w14:paraId="37864634">
            <w:pPr>
              <w:ind w:firstLine="600"/>
              <w:rPr>
                <w:rFonts w:ascii="Times New Roman" w:hAnsi="Times New Roman" w:eastAsia="仿宋_GB2312"/>
                <w:bCs/>
                <w:color w:val="000000"/>
                <w:sz w:val="30"/>
              </w:rPr>
            </w:pPr>
          </w:p>
          <w:p w14:paraId="35401BF2">
            <w:pPr>
              <w:ind w:firstLine="600"/>
              <w:rPr>
                <w:rFonts w:ascii="Times New Roman" w:hAnsi="Times New Roman" w:eastAsia="仿宋_GB2312"/>
                <w:bCs/>
                <w:color w:val="000000"/>
                <w:sz w:val="30"/>
              </w:rPr>
            </w:pPr>
          </w:p>
          <w:p w14:paraId="777CF1B2">
            <w:pPr>
              <w:ind w:firstLine="600"/>
              <w:rPr>
                <w:rFonts w:ascii="Times New Roman" w:hAnsi="Times New Roman" w:eastAsia="仿宋_GB2312"/>
                <w:bCs/>
                <w:color w:val="000000"/>
                <w:sz w:val="30"/>
              </w:rPr>
            </w:pPr>
          </w:p>
          <w:p w14:paraId="0F513141">
            <w:pPr>
              <w:ind w:firstLine="600"/>
              <w:rPr>
                <w:rFonts w:ascii="Times New Roman" w:hAnsi="Times New Roman" w:eastAsia="仿宋_GB2312"/>
                <w:bCs/>
                <w:color w:val="000000"/>
                <w:sz w:val="30"/>
              </w:rPr>
            </w:pPr>
          </w:p>
          <w:p w14:paraId="38DB3A32">
            <w:pPr>
              <w:ind w:firstLine="600"/>
              <w:rPr>
                <w:rFonts w:ascii="Times New Roman" w:hAnsi="Times New Roman" w:eastAsia="仿宋_GB2312"/>
                <w:bCs/>
                <w:color w:val="000000"/>
                <w:sz w:val="30"/>
              </w:rPr>
            </w:pPr>
          </w:p>
          <w:p w14:paraId="612042A3">
            <w:pPr>
              <w:pStyle w:val="2"/>
              <w:rPr>
                <w:rFonts w:ascii="Times New Roman" w:hAnsi="Times New Roman" w:eastAsia="仿宋_GB2312"/>
                <w:bCs/>
                <w:color w:val="000000"/>
                <w:sz w:val="30"/>
              </w:rPr>
            </w:pPr>
          </w:p>
          <w:p w14:paraId="3F5A95FC"/>
          <w:p w14:paraId="4D5450C0">
            <w:pPr>
              <w:spacing w:after="312" w:afterLines="10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36AAC59E">
            <w:pPr>
              <w:spacing w:after="312" w:afterLines="10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506C1F81">
            <w:pPr>
              <w:spacing w:after="312" w:afterLines="100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专家组共（</w:t>
            </w:r>
            <w:r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）人，同意结题（</w:t>
            </w:r>
            <w:r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）人，同意暂缓结题（</w:t>
            </w:r>
            <w:r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）人。</w:t>
            </w:r>
          </w:p>
          <w:p w14:paraId="5F018149">
            <w:pPr>
              <w:ind w:firstLine="4357" w:firstLineChars="1550"/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专家组组长签名：</w:t>
            </w:r>
          </w:p>
          <w:p w14:paraId="57C9BD29">
            <w:pPr>
              <w:ind w:left="3772" w:leftChars="1796" w:firstLine="2108" w:firstLineChars="750"/>
              <w:jc w:val="right"/>
              <w:rPr>
                <w:rFonts w:ascii="Times New Roman" w:hAnsi="Times New Roman" w:eastAsia="仿宋_GB2312"/>
                <w:bCs/>
                <w:color w:val="000000"/>
                <w:sz w:val="30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b/>
                <w:bCs/>
                <w:color w:val="000000"/>
                <w:sz w:val="28"/>
                <w:szCs w:val="28"/>
              </w:rPr>
              <w:t>日</w:t>
            </w:r>
          </w:p>
        </w:tc>
      </w:tr>
    </w:tbl>
    <w:p w14:paraId="22B982F4">
      <w:pPr>
        <w:ind w:firstLine="320" w:firstLineChars="100"/>
        <w:rPr>
          <w:rFonts w:ascii="Times New Roman" w:hAnsi="Times New Roman" w:eastAsia="方正黑体_GBK"/>
          <w:bCs/>
          <w:color w:val="000000"/>
          <w:sz w:val="32"/>
          <w:szCs w:val="32"/>
        </w:rPr>
      </w:pPr>
      <w:bookmarkStart w:id="1" w:name="_GoBack"/>
      <w:bookmarkEnd w:id="1"/>
      <w:r>
        <w:rPr>
          <w:rFonts w:hint="eastAsia" w:ascii="Times New Roman" w:hAnsi="Times New Roman" w:eastAsia="方正黑体_GBK"/>
          <w:bCs/>
          <w:color w:val="000000"/>
          <w:sz w:val="32"/>
          <w:szCs w:val="32"/>
        </w:rPr>
        <w:t>五、专家组成员名单</w:t>
      </w:r>
    </w:p>
    <w:tbl>
      <w:tblPr>
        <w:tblStyle w:val="14"/>
        <w:tblW w:w="8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574"/>
        <w:gridCol w:w="1188"/>
        <w:gridCol w:w="2885"/>
        <w:gridCol w:w="1922"/>
      </w:tblGrid>
      <w:tr w14:paraId="226A4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1188" w:type="dxa"/>
            <w:vAlign w:val="center"/>
          </w:tcPr>
          <w:p w14:paraId="41E18D2D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</w:rPr>
              <w:t>专家组</w:t>
            </w:r>
          </w:p>
        </w:tc>
        <w:tc>
          <w:tcPr>
            <w:tcW w:w="1574" w:type="dxa"/>
            <w:vAlign w:val="center"/>
          </w:tcPr>
          <w:p w14:paraId="04F1DC94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</w:rPr>
              <w:t>姓</w:t>
            </w:r>
            <w:r>
              <w:rPr>
                <w:rFonts w:ascii="Times New Roman" w:hAnsi="Times New Roman" w:eastAsia="仿宋_GB2312"/>
                <w:bCs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color w:val="000000"/>
              </w:rPr>
              <w:t>名</w:t>
            </w:r>
          </w:p>
        </w:tc>
        <w:tc>
          <w:tcPr>
            <w:tcW w:w="1188" w:type="dxa"/>
            <w:vAlign w:val="center"/>
          </w:tcPr>
          <w:p w14:paraId="4DA7DC74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</w:rPr>
              <w:t>职　称</w:t>
            </w:r>
          </w:p>
        </w:tc>
        <w:tc>
          <w:tcPr>
            <w:tcW w:w="2885" w:type="dxa"/>
            <w:vAlign w:val="center"/>
          </w:tcPr>
          <w:p w14:paraId="3BC11AF1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</w:rPr>
              <w:t>单　位</w:t>
            </w:r>
          </w:p>
        </w:tc>
        <w:tc>
          <w:tcPr>
            <w:tcW w:w="1922" w:type="dxa"/>
            <w:vAlign w:val="center"/>
          </w:tcPr>
          <w:p w14:paraId="7A33705B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</w:rPr>
              <w:t>签　名</w:t>
            </w:r>
          </w:p>
        </w:tc>
      </w:tr>
      <w:tr w14:paraId="00C5C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1188" w:type="dxa"/>
            <w:vAlign w:val="center"/>
          </w:tcPr>
          <w:p w14:paraId="6231984B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</w:rPr>
              <w:t>组长</w:t>
            </w:r>
          </w:p>
        </w:tc>
        <w:tc>
          <w:tcPr>
            <w:tcW w:w="1574" w:type="dxa"/>
            <w:vAlign w:val="center"/>
          </w:tcPr>
          <w:p w14:paraId="23AC6D49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28E93C8C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2885" w:type="dxa"/>
            <w:vAlign w:val="center"/>
          </w:tcPr>
          <w:p w14:paraId="16C49516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922" w:type="dxa"/>
            <w:vAlign w:val="center"/>
          </w:tcPr>
          <w:p w14:paraId="0E9838BF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</w:tr>
      <w:tr w14:paraId="77411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1188" w:type="dxa"/>
            <w:vMerge w:val="restart"/>
            <w:vAlign w:val="center"/>
          </w:tcPr>
          <w:p w14:paraId="3DE4A7AB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</w:rPr>
              <w:t>成</w:t>
            </w:r>
          </w:p>
          <w:p w14:paraId="08011FA5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E27B7B0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4BE9E00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5FC02F47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6AE2A95B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</w:rPr>
              <w:t>员</w:t>
            </w:r>
          </w:p>
        </w:tc>
        <w:tc>
          <w:tcPr>
            <w:tcW w:w="1574" w:type="dxa"/>
            <w:vAlign w:val="center"/>
          </w:tcPr>
          <w:p w14:paraId="1487FDD9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402235FD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2885" w:type="dxa"/>
            <w:vAlign w:val="center"/>
          </w:tcPr>
          <w:p w14:paraId="7B7E01AC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922" w:type="dxa"/>
            <w:vAlign w:val="center"/>
          </w:tcPr>
          <w:p w14:paraId="2C1330BA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</w:tr>
      <w:tr w14:paraId="43CE8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1188" w:type="dxa"/>
            <w:vMerge w:val="continue"/>
            <w:vAlign w:val="center"/>
          </w:tcPr>
          <w:p w14:paraId="16635AE9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574" w:type="dxa"/>
            <w:vAlign w:val="center"/>
          </w:tcPr>
          <w:p w14:paraId="7CA35B35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21EEF3CC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2885" w:type="dxa"/>
            <w:vAlign w:val="center"/>
          </w:tcPr>
          <w:p w14:paraId="670B902E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922" w:type="dxa"/>
            <w:vAlign w:val="center"/>
          </w:tcPr>
          <w:p w14:paraId="41A721F5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</w:tr>
      <w:tr w14:paraId="1680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exact"/>
          <w:jc w:val="center"/>
        </w:trPr>
        <w:tc>
          <w:tcPr>
            <w:tcW w:w="1188" w:type="dxa"/>
            <w:vMerge w:val="continue"/>
            <w:vAlign w:val="center"/>
          </w:tcPr>
          <w:p w14:paraId="652D3443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574" w:type="dxa"/>
            <w:vAlign w:val="center"/>
          </w:tcPr>
          <w:p w14:paraId="123AD0E0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756BCF61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2885" w:type="dxa"/>
            <w:vAlign w:val="center"/>
          </w:tcPr>
          <w:p w14:paraId="43FFAA4F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922" w:type="dxa"/>
            <w:vAlign w:val="center"/>
          </w:tcPr>
          <w:p w14:paraId="42356C18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</w:tr>
      <w:tr w14:paraId="6E67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1188" w:type="dxa"/>
            <w:vMerge w:val="continue"/>
            <w:vAlign w:val="center"/>
          </w:tcPr>
          <w:p w14:paraId="62A9CAA0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574" w:type="dxa"/>
            <w:vAlign w:val="center"/>
          </w:tcPr>
          <w:p w14:paraId="26CF56DC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7B43FDA0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2885" w:type="dxa"/>
            <w:vAlign w:val="center"/>
          </w:tcPr>
          <w:p w14:paraId="7A65DCCE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922" w:type="dxa"/>
            <w:vAlign w:val="center"/>
          </w:tcPr>
          <w:p w14:paraId="30D4CA71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</w:tr>
      <w:tr w14:paraId="1356E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  <w:jc w:val="center"/>
        </w:trPr>
        <w:tc>
          <w:tcPr>
            <w:tcW w:w="1188" w:type="dxa"/>
            <w:vMerge w:val="continue"/>
            <w:vAlign w:val="center"/>
          </w:tcPr>
          <w:p w14:paraId="0313EA7A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574" w:type="dxa"/>
            <w:vAlign w:val="center"/>
          </w:tcPr>
          <w:p w14:paraId="2E16EB37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404A6CDB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2885" w:type="dxa"/>
            <w:vAlign w:val="center"/>
          </w:tcPr>
          <w:p w14:paraId="023EF02B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922" w:type="dxa"/>
            <w:vAlign w:val="center"/>
          </w:tcPr>
          <w:p w14:paraId="43905698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</w:tr>
      <w:tr w14:paraId="08F2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exact"/>
          <w:jc w:val="center"/>
        </w:trPr>
        <w:tc>
          <w:tcPr>
            <w:tcW w:w="1188" w:type="dxa"/>
            <w:vMerge w:val="continue"/>
            <w:vAlign w:val="center"/>
          </w:tcPr>
          <w:p w14:paraId="09222F53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574" w:type="dxa"/>
            <w:vAlign w:val="center"/>
          </w:tcPr>
          <w:p w14:paraId="7F7E2970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188" w:type="dxa"/>
            <w:vAlign w:val="center"/>
          </w:tcPr>
          <w:p w14:paraId="2608A6EC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2885" w:type="dxa"/>
            <w:vAlign w:val="center"/>
          </w:tcPr>
          <w:p w14:paraId="34F881AE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  <w:tc>
          <w:tcPr>
            <w:tcW w:w="1922" w:type="dxa"/>
            <w:vAlign w:val="center"/>
          </w:tcPr>
          <w:p w14:paraId="3C93B0CD">
            <w:pPr>
              <w:jc w:val="center"/>
              <w:rPr>
                <w:rFonts w:ascii="Times New Roman" w:hAnsi="Times New Roman" w:eastAsia="仿宋_GB2312"/>
                <w:bCs/>
                <w:color w:val="000000"/>
              </w:rPr>
            </w:pPr>
          </w:p>
        </w:tc>
      </w:tr>
    </w:tbl>
    <w:p w14:paraId="580B64ED">
      <w:pPr>
        <w:ind w:firstLine="320" w:firstLineChars="100"/>
        <w:rPr>
          <w:rFonts w:ascii="Times New Roman" w:hAnsi="Times New Roman" w:eastAsia="方正黑体_GBK"/>
          <w:bCs/>
          <w:color w:val="000000"/>
          <w:sz w:val="32"/>
          <w:szCs w:val="32"/>
        </w:rPr>
      </w:pPr>
      <w:bookmarkStart w:id="0" w:name="_Toc117161718"/>
      <w:r>
        <w:rPr>
          <w:rFonts w:hint="eastAsia" w:ascii="Times New Roman" w:hAnsi="Times New Roman" w:eastAsia="方正黑体_GBK"/>
          <w:bCs/>
          <w:color w:val="000000"/>
          <w:sz w:val="32"/>
          <w:szCs w:val="32"/>
        </w:rPr>
        <w:t>六、所在单位审核意见</w:t>
      </w:r>
    </w:p>
    <w:tbl>
      <w:tblPr>
        <w:tblStyle w:val="14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6"/>
      </w:tblGrid>
      <w:tr w14:paraId="6AE4F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8766" w:type="dxa"/>
          </w:tcPr>
          <w:p w14:paraId="482BC186">
            <w:pPr>
              <w:ind w:firstLine="4561" w:firstLineChars="2172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51ABFAF5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DC77B92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78DC5F76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39472063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78B24CCE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6B3968AE">
            <w:pPr>
              <w:ind w:firstLine="5040" w:firstLineChars="180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sz w:val="28"/>
                <w:szCs w:val="28"/>
              </w:rPr>
              <w:t>（盖　　章）</w:t>
            </w:r>
          </w:p>
          <w:p w14:paraId="1471C024">
            <w:pPr>
              <w:ind w:firstLine="560"/>
              <w:rPr>
                <w:rFonts w:ascii="Times New Roman" w:hAnsi="Times New Roman" w:eastAsia="仿宋_GB2312"/>
                <w:bCs/>
                <w:color w:val="000000"/>
                <w:sz w:val="28"/>
              </w:rPr>
            </w:pPr>
            <w:r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仿宋_GB2312"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bCs/>
                <w:color w:val="000000"/>
                <w:sz w:val="28"/>
                <w:szCs w:val="28"/>
              </w:rPr>
              <w:t>日</w:t>
            </w:r>
          </w:p>
        </w:tc>
      </w:tr>
    </w:tbl>
    <w:p w14:paraId="6C3164C4">
      <w:pPr>
        <w:ind w:firstLine="320" w:firstLineChars="100"/>
        <w:rPr>
          <w:rFonts w:ascii="Times New Roman" w:hAnsi="Times New Roman" w:eastAsia="方正黑体_GBK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方正黑体_GBK"/>
          <w:bCs/>
          <w:color w:val="000000"/>
          <w:sz w:val="32"/>
          <w:szCs w:val="32"/>
        </w:rPr>
        <w:t>七、研究会审定意见</w:t>
      </w:r>
    </w:p>
    <w:tbl>
      <w:tblPr>
        <w:tblStyle w:val="14"/>
        <w:tblW w:w="88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 w14:paraId="5799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8800" w:type="dxa"/>
          </w:tcPr>
          <w:p w14:paraId="3DF3B4E8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496FEBF1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65BB5736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5F0DAA93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A55C230">
            <w:pPr>
              <w:ind w:firstLine="480"/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37077DC9">
            <w:pPr>
              <w:ind w:left="5460" w:leftChars="2400" w:hanging="420" w:hangingChars="150"/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Cs/>
                <w:color w:val="000000"/>
                <w:sz w:val="28"/>
              </w:rPr>
              <w:t xml:space="preserve">       </w:t>
            </w:r>
            <w:r>
              <w:rPr>
                <w:rFonts w:hint="eastAsia" w:ascii="Times New Roman" w:hAnsi="Times New Roman" w:eastAsia="仿宋_GB2312"/>
                <w:bCs/>
                <w:color w:val="000000"/>
                <w:sz w:val="28"/>
                <w:szCs w:val="28"/>
              </w:rPr>
              <w:t>（盖　　章）</w:t>
            </w:r>
          </w:p>
          <w:p w14:paraId="35715366">
            <w:pPr>
              <w:ind w:firstLine="560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仿宋_GB2312"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bCs/>
                <w:color w:val="000000"/>
                <w:sz w:val="28"/>
                <w:szCs w:val="28"/>
              </w:rPr>
              <w:t>日</w:t>
            </w:r>
          </w:p>
        </w:tc>
      </w:tr>
      <w:bookmarkEnd w:id="0"/>
    </w:tbl>
    <w:p w14:paraId="6ABC0ED5">
      <w:pPr>
        <w:rPr>
          <w:rFonts w:hint="eastAsia"/>
        </w:rPr>
      </w:pPr>
    </w:p>
    <w:sectPr>
      <w:footerReference r:id="rId5" w:type="default"/>
      <w:footerReference r:id="rId6" w:type="even"/>
      <w:pgSz w:w="11906" w:h="16838"/>
      <w:pgMar w:top="1644" w:right="1446" w:bottom="1644" w:left="1446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·ÂËÎ_GB2312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11112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6003925</wp:posOffset>
              </wp:positionH>
              <wp:positionV relativeFrom="page">
                <wp:posOffset>9946005</wp:posOffset>
              </wp:positionV>
              <wp:extent cx="648335" cy="205105"/>
              <wp:effectExtent l="0" t="0" r="18415" b="4445"/>
              <wp:wrapNone/>
              <wp:docPr id="209824296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33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9AA0F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72.75pt;margin-top:783.15pt;height:16.15pt;width:51.05pt;mso-position-horizontal-relative:page;mso-position-vertical-relative:page;z-index:-251657216;mso-width-relative:page;mso-height-relative:page;" filled="f" stroked="f" coordsize="21600,21600" o:gfxdata="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Aw/PbbAAAADgEAAA8AAAAAAAAAAQAgAAAAIgAAAGRycy9kb3du&#10;cmV2LnhtbFBLAQIUABQAAAAIAIdO4kBB5Mm8wwEAAHoDAAAOAAAAAAAAAAEAIAAAACo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A9AA0F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71EA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908685</wp:posOffset>
              </wp:positionH>
              <wp:positionV relativeFrom="page">
                <wp:posOffset>9946005</wp:posOffset>
              </wp:positionV>
              <wp:extent cx="647065" cy="205105"/>
              <wp:effectExtent l="0" t="0" r="635" b="4445"/>
              <wp:wrapNone/>
              <wp:docPr id="110202132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06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8DD3B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71.55pt;margin-top:783.15pt;height:16.15pt;width:50.95pt;mso-position-horizontal-relative:page;mso-position-vertical-relative:page;z-index:-251657216;mso-width-relative:page;mso-height-relative:page;" filled="f" stroked="f" coordsize="21600,21600" o:gfxdata="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GdZ62gAAAA0BAAAPAAAAAAAAAAEAIAAAACIAAABkcnMvZG93bnJldi54&#10;bWxQSwECFAAUAAAACACHTuJA1ia2jr8BAAB6AwAADgAAAAAAAAABACAAAAAp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A08DD3B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5E"/>
    <w:rsid w:val="0091382B"/>
    <w:rsid w:val="009778AE"/>
    <w:rsid w:val="00E2245E"/>
    <w:rsid w:val="10AB6468"/>
    <w:rsid w:val="22282297"/>
    <w:rsid w:val="48CE1E02"/>
    <w:rsid w:val="54905075"/>
    <w:rsid w:val="5E6B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3">
    <w:name w:val="heading 1"/>
    <w:basedOn w:val="1"/>
    <w:next w:val="1"/>
    <w:link w:val="16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Subtitle"/>
    <w:basedOn w:val="1"/>
    <w:next w:val="1"/>
    <w:link w:val="26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6">
    <w:name w:val="标题 1 字符"/>
    <w:basedOn w:val="15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2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14:ligatures w14:val="standardContextual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页脚 字符"/>
    <w:basedOn w:val="15"/>
    <w:link w:val="11"/>
    <w:qFormat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899</Words>
  <Characters>922</Characters>
  <Lines>34</Lines>
  <Paragraphs>9</Paragraphs>
  <TotalTime>2</TotalTime>
  <ScaleCrop>false</ScaleCrop>
  <LinksUpToDate>false</LinksUpToDate>
  <CharactersWithSpaces>2174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2025-05-22T08:22:00Z</dcterms:created>
  <dc:creator>admin</dc:creator>
  <cp:lastModifiedBy>刘熠</cp:lastModifiedBy>
  <dcterms:modified xsi:type="dcterms:W3CDTF">2025-05-26T08:46:14Z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eyJoZGlkIjoiYzE1MjMxMjhiY2UzZjQyYzc3Yjg2Mzg1MzJlYTY3MGYiLCJ1c2VySWQiOiIxNjI5MDAzMjIwIn0=</vt:lpwstr>
  </property>
  <property fmtid="{D5CDD505-2E9C-101B-9397-08002B2CF9AE}" pid="3" name="KSOProductBuildVer">
    <vt:lpwstr>2052-12.1.0.21171</vt:lpwstr>
  </property>
  <property fmtid="{D5CDD505-2E9C-101B-9397-08002B2CF9AE}" pid="4" name="ICV">
    <vt:lpwstr>44E2FABFBA6F4C8F8328A559EC06E22C_13</vt:lpwstr>
  </property>
</Properties>
</file>