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CC636">
      <w:pPr>
        <w:wordWrap w:val="0"/>
        <w:spacing w:line="600" w:lineRule="exact"/>
        <w:jc w:val="right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Cs w:val="20"/>
        </w:rPr>
        <w:t xml:space="preserve"> </w:t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ab/>
      </w:r>
      <w:r>
        <w:rPr>
          <w:rFonts w:ascii="Times New Roman" w:hAnsi="Times New Roman" w:eastAsia="仿宋_GB2312"/>
          <w:color w:val="000000"/>
          <w:szCs w:val="20"/>
        </w:rPr>
        <w:t xml:space="preserve">    </w:t>
      </w:r>
      <w:r>
        <w:rPr>
          <w:rFonts w:ascii="Times New Roman" w:hAnsi="Times New Roman" w:eastAsia="仿宋_GB2312"/>
          <w:color w:val="000000"/>
          <w:sz w:val="28"/>
          <w:szCs w:val="28"/>
        </w:rPr>
        <w:t xml:space="preserve">  </w:t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项目编号：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</w:t>
      </w:r>
    </w:p>
    <w:p w14:paraId="414CB619">
      <w:pPr>
        <w:spacing w:line="600" w:lineRule="exact"/>
        <w:jc w:val="center"/>
        <w:rPr>
          <w:rFonts w:ascii="Times New Roman" w:hAnsi="Times New Roman" w:eastAsia="仿宋_GB2312"/>
          <w:color w:val="000000"/>
          <w:sz w:val="28"/>
          <w:szCs w:val="28"/>
        </w:rPr>
      </w:pPr>
    </w:p>
    <w:p w14:paraId="36F2A491">
      <w:pPr>
        <w:spacing w:line="600" w:lineRule="exact"/>
        <w:ind w:firstLine="883"/>
        <w:jc w:val="center"/>
        <w:rPr>
          <w:rFonts w:ascii="Times New Roman" w:hAnsi="Times New Roman" w:eastAsia="仿宋_GB2312"/>
          <w:b/>
          <w:color w:val="000000"/>
          <w:sz w:val="44"/>
          <w:szCs w:val="44"/>
        </w:rPr>
      </w:pPr>
    </w:p>
    <w:p w14:paraId="15A00D18">
      <w:pPr>
        <w:jc w:val="center"/>
        <w:rPr>
          <w:rFonts w:ascii="Times New Roman" w:hAnsi="Times New Roman" w:eastAsia="黑体"/>
          <w:color w:val="000000"/>
          <w:spacing w:val="-11"/>
          <w:sz w:val="52"/>
        </w:rPr>
      </w:pPr>
      <w:r>
        <w:rPr>
          <w:rFonts w:hint="eastAsia" w:ascii="Times New Roman" w:hAnsi="Times New Roman" w:eastAsia="黑体"/>
          <w:color w:val="000000"/>
          <w:spacing w:val="-11"/>
          <w:sz w:val="52"/>
        </w:rPr>
        <w:t>重庆市高等职业技术教育研究会科研项目</w:t>
      </w:r>
    </w:p>
    <w:p w14:paraId="382310F6">
      <w:pPr>
        <w:spacing w:line="360" w:lineRule="auto"/>
        <w:ind w:firstLine="2160" w:firstLineChars="225"/>
        <w:rPr>
          <w:rFonts w:ascii="Times New Roman" w:hAnsi="Times New Roman" w:eastAsia="华文新魏"/>
          <w:bCs/>
          <w:color w:val="000000"/>
          <w:sz w:val="96"/>
        </w:rPr>
      </w:pPr>
      <w:r>
        <w:rPr>
          <w:rFonts w:hint="eastAsia" w:ascii="Times New Roman" w:hAnsi="Times New Roman" w:eastAsia="华文新魏"/>
          <w:bCs/>
          <w:color w:val="000000"/>
          <w:sz w:val="96"/>
        </w:rPr>
        <w:t>开题报告书</w:t>
      </w:r>
    </w:p>
    <w:p w14:paraId="344E6C88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3FA67BF7">
      <w:pPr>
        <w:spacing w:line="600" w:lineRule="exact"/>
        <w:ind w:firstLine="48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</w:p>
    <w:p w14:paraId="70EE9569">
      <w:pPr>
        <w:spacing w:line="600" w:lineRule="exact"/>
        <w:ind w:firstLine="1260" w:firstLineChars="45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0BE6BF74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项目主持人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</w:t>
      </w:r>
    </w:p>
    <w:p w14:paraId="2E4B849B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  <w:u w:val="single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起止时间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222B0261">
      <w:pPr>
        <w:spacing w:line="600" w:lineRule="exact"/>
        <w:ind w:firstLine="1260" w:firstLineChars="45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单位名称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6707156F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通讯地址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15CE2722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邮政编码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20BFF4BB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联系电话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7F1C784E">
      <w:pPr>
        <w:spacing w:line="600" w:lineRule="exact"/>
        <w:ind w:firstLine="1400" w:firstLineChars="5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 xml:space="preserve">E-mail 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02404864">
      <w:pPr>
        <w:spacing w:line="600" w:lineRule="exact"/>
        <w:ind w:firstLine="56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ascii="Times New Roman" w:hAnsi="Times New Roman" w:eastAsia="仿宋_GB2312"/>
          <w:color w:val="000000"/>
          <w:sz w:val="28"/>
          <w:szCs w:val="28"/>
        </w:rPr>
        <w:tab/>
      </w:r>
      <w:r>
        <w:rPr>
          <w:rFonts w:hint="eastAsia" w:ascii="Times New Roman" w:hAnsi="Times New Roman" w:eastAsia="仿宋_GB2312"/>
          <w:color w:val="000000"/>
          <w:sz w:val="28"/>
          <w:szCs w:val="28"/>
        </w:rPr>
        <w:t>填表时间</w:t>
      </w:r>
      <w:r>
        <w:rPr>
          <w:rFonts w:ascii="Times New Roman" w:hAnsi="Times New Roman" w:eastAsia="仿宋_GB2312"/>
          <w:color w:val="000000"/>
          <w:sz w:val="28"/>
          <w:szCs w:val="28"/>
          <w:u w:val="single"/>
        </w:rPr>
        <w:t xml:space="preserve">                                       </w:t>
      </w:r>
    </w:p>
    <w:p w14:paraId="7725E823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  <w:r>
        <w:rPr>
          <w:rFonts w:ascii="Times New Roman" w:hAnsi="Times New Roman" w:eastAsia="仿宋_GB2312"/>
          <w:color w:val="000000"/>
        </w:rPr>
        <w:tab/>
      </w:r>
    </w:p>
    <w:p w14:paraId="04476F52">
      <w:pPr>
        <w:spacing w:line="600" w:lineRule="exact"/>
        <w:ind w:firstLine="480"/>
        <w:rPr>
          <w:rFonts w:ascii="Times New Roman" w:hAnsi="Times New Roman" w:eastAsia="仿宋_GB2312"/>
          <w:color w:val="000000"/>
        </w:rPr>
      </w:pPr>
    </w:p>
    <w:p w14:paraId="0F55DF7F">
      <w:pPr>
        <w:spacing w:line="360" w:lineRule="auto"/>
        <w:ind w:firstLine="855" w:firstLineChars="225"/>
        <w:jc w:val="center"/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</w:pP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重庆市高等职业技术教育研究会</w:t>
      </w:r>
      <w:r>
        <w:rPr>
          <w:rFonts w:ascii="Times New Roman" w:hAnsi="Times New Roman" w:eastAsia="仿宋_GB2312"/>
          <w:bCs/>
          <w:color w:val="000000"/>
          <w:spacing w:val="40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t>印制</w:t>
      </w:r>
    </w:p>
    <w:p w14:paraId="2C9E6D4B">
      <w:r>
        <w:rPr>
          <w:rFonts w:hint="eastAsia" w:ascii="Times New Roman" w:hAnsi="Times New Roman" w:eastAsia="仿宋_GB2312"/>
          <w:bCs/>
          <w:color w:val="000000"/>
          <w:spacing w:val="40"/>
          <w:sz w:val="30"/>
          <w:szCs w:val="30"/>
        </w:rPr>
        <w:br w:type="page"/>
      </w:r>
    </w:p>
    <w:p w14:paraId="13BF06FF">
      <w:pPr>
        <w:spacing w:line="100" w:lineRule="exact"/>
        <w:rPr>
          <w:rFonts w:ascii="Times New Roman" w:hAnsi="Times New Roman" w:eastAsia="仿宋_GB2312"/>
          <w:color w:val="000000"/>
        </w:rPr>
      </w:pPr>
    </w:p>
    <w:tbl>
      <w:tblPr>
        <w:tblStyle w:val="15"/>
        <w:tblW w:w="4871" w:type="pct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2"/>
      </w:tblGrid>
      <w:tr w14:paraId="10C9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</w:tcPr>
          <w:p w14:paraId="227C2CA5">
            <w:pPr>
              <w:spacing w:line="42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仿宋_GBK"/>
                <w:bCs/>
                <w:color w:val="000000"/>
                <w:sz w:val="28"/>
                <w:szCs w:val="28"/>
              </w:rPr>
              <w:t>一、开题会议简况</w:t>
            </w:r>
          </w:p>
        </w:tc>
      </w:tr>
      <w:tr w14:paraId="4D586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</w:trPr>
        <w:tc>
          <w:tcPr>
            <w:tcW w:w="5000" w:type="pct"/>
          </w:tcPr>
          <w:p w14:paraId="1D113AB0">
            <w:pPr>
              <w:jc w:val="left"/>
              <w:rPr>
                <w:rFonts w:ascii="Times New Roman" w:hAnsi="Times New Roman" w:eastAsia="方正仿宋_GBK" w:cs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8"/>
                <w:szCs w:val="28"/>
              </w:rPr>
              <w:t>（开题时间、地点、评议专家、参与人员等）</w:t>
            </w:r>
          </w:p>
          <w:p w14:paraId="390533BA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179E2C7B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A1D3038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3CCF9D66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3D62FB8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AF15B44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8472D1A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4D99F96A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7022F7A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5E82A97C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01B4FAFD">
            <w:pPr>
              <w:pStyle w:val="2"/>
            </w:pPr>
            <w:bookmarkStart w:id="0" w:name="_GoBack"/>
            <w:bookmarkEnd w:id="0"/>
          </w:p>
          <w:p w14:paraId="55ACE545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64E45F22">
            <w:pPr>
              <w:jc w:val="left"/>
              <w:rPr>
                <w:rFonts w:ascii="Times New Roman" w:hAnsi="Times New Roman" w:eastAsia="方正仿宋_GBK"/>
                <w:bCs/>
                <w:color w:val="000000"/>
              </w:rPr>
            </w:pPr>
          </w:p>
          <w:p w14:paraId="282277BD">
            <w:pPr>
              <w:ind w:right="71"/>
              <w:rPr>
                <w:rFonts w:ascii="Times New Roman" w:hAnsi="Times New Roman" w:eastAsia="方正仿宋_GBK"/>
                <w:bCs/>
                <w:color w:val="000000"/>
              </w:rPr>
            </w:pPr>
          </w:p>
        </w:tc>
      </w:tr>
      <w:tr w14:paraId="5DED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000" w:type="pct"/>
          </w:tcPr>
          <w:p w14:paraId="5350CDA1">
            <w:pPr>
              <w:spacing w:line="42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仿宋_GBK"/>
                <w:bCs/>
                <w:color w:val="000000"/>
                <w:sz w:val="28"/>
                <w:szCs w:val="28"/>
              </w:rPr>
              <w:t>二、开题报告要点</w:t>
            </w:r>
          </w:p>
        </w:tc>
      </w:tr>
      <w:tr w14:paraId="32AAB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0" w:hRule="atLeast"/>
        </w:trPr>
        <w:tc>
          <w:tcPr>
            <w:tcW w:w="5000" w:type="pct"/>
          </w:tcPr>
          <w:p w14:paraId="79994D3F">
            <w:pPr>
              <w:spacing w:line="400" w:lineRule="exact"/>
              <w:jc w:val="left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（题目、内容、方法、组织、分工、进度、经费分配、预期成果等，限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5000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字，可加页）</w:t>
            </w:r>
          </w:p>
          <w:p w14:paraId="09355231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D9ECF48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3082E0D0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27F7555E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692CDC4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8ECB124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0B54A339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49067FD3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19628B62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7489FE3F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6CEBBA4F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2A57599E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7415D20B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0427F36D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0BB240CB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06C54F5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67041118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2210BA9C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76D3B3EE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</w:tc>
      </w:tr>
      <w:tr w14:paraId="1A4E8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 w14:paraId="5AA22ABE">
            <w:pPr>
              <w:spacing w:line="420" w:lineRule="exact"/>
              <w:rPr>
                <w:rFonts w:ascii="Times New Roman" w:hAnsi="Times New Roman" w:eastAsia="方正仿宋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仿宋_GBK"/>
                <w:bCs/>
                <w:color w:val="000000"/>
                <w:sz w:val="28"/>
                <w:szCs w:val="28"/>
              </w:rPr>
              <w:t>三、专家评议要点</w:t>
            </w:r>
          </w:p>
        </w:tc>
      </w:tr>
      <w:tr w14:paraId="6F9DF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0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 w14:paraId="52DFDD66">
            <w:pPr>
              <w:spacing w:line="400" w:lineRule="exact"/>
              <w:jc w:val="left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（侧重于对项目组汇报要点逐项进行可行性评估，并提出建议，限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800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字）</w:t>
            </w:r>
          </w:p>
          <w:p w14:paraId="713D655F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B66ED1D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16A35844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137DDD4E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E9FC071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31A6975A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F092B8A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7DD830C9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69D47F2F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18202B22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252370E6">
            <w:pPr>
              <w:ind w:right="71"/>
              <w:rPr>
                <w:rFonts w:ascii="Times New Roman" w:hAnsi="Times New Roman" w:eastAsia="方正仿宋_GBK"/>
                <w:color w:val="000000"/>
              </w:rPr>
            </w:pPr>
          </w:p>
          <w:p w14:paraId="5BAEEE36">
            <w:pPr>
              <w:jc w:val="left"/>
              <w:rPr>
                <w:rFonts w:ascii="Times New Roman" w:hAnsi="Times New Roman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方正仿宋_GBK"/>
                <w:color w:val="000000"/>
                <w:sz w:val="28"/>
                <w:szCs w:val="28"/>
              </w:rPr>
              <w:t>评议专家组签名：</w:t>
            </w:r>
          </w:p>
          <w:p w14:paraId="60F57278">
            <w:pPr>
              <w:jc w:val="left"/>
              <w:rPr>
                <w:rFonts w:ascii="Times New Roman" w:hAnsi="Times New Roman" w:eastAsia="方正仿宋_GBK" w:cs="方正仿宋_GBK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方正仿宋_GBK" w:cs="方正仿宋_GBK"/>
                <w:color w:val="000000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方正仿宋_GBK" w:cs="方正仿宋_GBK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方正仿宋_GBK" w:cs="方正仿宋_GBK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方正仿宋_GBK" w:cs="方正仿宋_GBK"/>
                <w:color w:val="000000"/>
                <w:sz w:val="28"/>
                <w:szCs w:val="28"/>
              </w:rPr>
              <w:t>日</w:t>
            </w:r>
          </w:p>
          <w:p w14:paraId="4335522A">
            <w:pPr>
              <w:spacing w:after="120"/>
              <w:rPr>
                <w:rFonts w:ascii="Times New Roman" w:hAnsi="Times New Roman" w:eastAsia="方正仿宋_GBK"/>
                <w:color w:val="000000"/>
              </w:rPr>
            </w:pPr>
          </w:p>
        </w:tc>
      </w:tr>
      <w:tr w14:paraId="74C98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 w14:paraId="1A0CB6B2">
            <w:pPr>
              <w:rPr>
                <w:rFonts w:ascii="Times New Roman" w:hAnsi="Times New Roman" w:eastAsia="方正黑体_GBK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/>
                <w:bCs/>
                <w:color w:val="000000"/>
                <w:sz w:val="28"/>
                <w:szCs w:val="28"/>
              </w:rPr>
              <w:t>四、重要变更</w:t>
            </w:r>
          </w:p>
        </w:tc>
      </w:tr>
      <w:tr w14:paraId="6B131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5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 w14:paraId="71C7F370">
            <w:pPr>
              <w:spacing w:line="400" w:lineRule="exact"/>
              <w:jc w:val="left"/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（侧重说明对照项目申请书、根据评议专家意见所作的研究计划调整，限</w:t>
            </w:r>
            <w:r>
              <w:rPr>
                <w:rFonts w:ascii="Times New Roman" w:hAnsi="Times New Roman" w:eastAsia="方正仿宋_GBK"/>
                <w:color w:val="000000"/>
                <w:sz w:val="28"/>
                <w:szCs w:val="28"/>
              </w:rPr>
              <w:t>1000</w:t>
            </w:r>
            <w:r>
              <w:rPr>
                <w:rFonts w:hint="eastAsia" w:ascii="Times New Roman" w:hAnsi="Times New Roman" w:eastAsia="方正仿宋_GBK"/>
                <w:color w:val="000000"/>
                <w:sz w:val="28"/>
                <w:szCs w:val="28"/>
              </w:rPr>
              <w:t>字，可加页）</w:t>
            </w:r>
          </w:p>
          <w:p w14:paraId="1ED2F36B">
            <w:pPr>
              <w:rPr>
                <w:rFonts w:ascii="Times New Roman" w:hAnsi="Times New Roman" w:eastAsia="仿宋_GB2312"/>
                <w:bCs/>
                <w:color w:val="000000"/>
                <w:sz w:val="28"/>
                <w:szCs w:val="28"/>
              </w:rPr>
            </w:pPr>
          </w:p>
          <w:p w14:paraId="1DD120B9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7AE10C4E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6A207E5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115A3E6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63D81E0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20AC479E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0C4438B1">
            <w:pPr>
              <w:rPr>
                <w:rFonts w:ascii="Times New Roman" w:hAnsi="Times New Roman" w:eastAsia="仿宋_GB2312"/>
                <w:bCs/>
                <w:color w:val="000000"/>
              </w:rPr>
            </w:pPr>
          </w:p>
          <w:p w14:paraId="303F8BEF">
            <w:pP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</w:p>
          <w:p w14:paraId="10E81B0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</w:rPr>
              <w:t>项目主持人签名：</w:t>
            </w:r>
          </w:p>
          <w:p w14:paraId="3362A9A6">
            <w:pPr>
              <w:ind w:right="480"/>
              <w:jc w:val="right"/>
              <w:rPr>
                <w:rFonts w:ascii="Times New Roman" w:hAnsi="Times New Roman" w:eastAsia="仿宋_GB2312"/>
                <w:bCs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14:paraId="6ABC0ED5">
      <w:pPr>
        <w:rPr>
          <w:rFonts w:hint="eastAsia"/>
        </w:rPr>
      </w:pPr>
    </w:p>
    <w:sectPr>
      <w:footerReference r:id="rId5" w:type="default"/>
      <w:footerReference r:id="rId6" w:type="even"/>
      <w:pgSz w:w="11906" w:h="16838"/>
      <w:pgMar w:top="1644" w:right="1446" w:bottom="1644" w:left="1446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ÂËÎ_GB2312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211112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6003925</wp:posOffset>
              </wp:positionH>
              <wp:positionV relativeFrom="page">
                <wp:posOffset>9946005</wp:posOffset>
              </wp:positionV>
              <wp:extent cx="648335" cy="205105"/>
              <wp:effectExtent l="0" t="0" r="18415" b="4445"/>
              <wp:wrapNone/>
              <wp:docPr id="209824296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33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A9AA0F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72.75pt;margin-top:783.15pt;height:16.15pt;width:51.05pt;mso-position-horizontal-relative:page;mso-position-vertical-relative:page;z-index:-251657216;mso-width-relative:page;mso-height-relative:page;" filled="f" stroked="f" coordsize="21600,21600" o:gfxdata="UEsDBAoAAAAAAIdO4kAAAAAAAAAAAAAAAAAEAAAAZHJzL1BLAwQUAAAACACHTuJAADD89tsAAAAO&#10;AQAADwAAAGRycy9kb3ducmV2LnhtbE2Py07DMBBF90j8gzVI7KhdaEwT4lQIwQoJNQ0Llk4yTazG&#10;4xC7D/4eZwXLmXt050y+udiBnXDyxpGC5UIAQ2pca6hT8Fm93a2B+aCp1YMjVPCDHjbF9VWus9ad&#10;qcTTLnQslpDPtII+hDHj3Dc9Wu0XbkSK2d5NVoc4Th1vJ32O5Xbg90JIbrWheKHXI7702Bx2R6vg&#10;+YvKV/P9UW/LfWmqKhX0Lg9K3d4sxROwgJfwB8OsH9WhiE61O1Lr2aAgXSVJRGOQSPkAbEbE6lEC&#10;q+ddupbAi5z/f6P4BVBLAwQUAAAACACHTuJAQeTJvMMBAAB6AwAADgAAAGRycy9lMm9Eb2MueG1s&#10;rVNLbtswEN0X6B0I7mvKcmw4guUAhZGiQNAWSHIAmiItAvyBpC35AukNuuqm+57L5+iQspw03WTR&#10;DTWcId+894Za3fRaoQP3QVpT4+mkwIgbZhtpdjV+fLj9sMQoRGoaqqzhNT7ygG/W79+tOlfx0rZW&#10;NdwjADGh6lyN2xhdRUhgLdc0TKzjBorCek0jbP2ONJ52gK4VKYtiQTrrG+ct4yFAdjMU8RnRvwXQ&#10;CiEZ31i219zEAdVzRSNICq10Aa8zWyE4i1+FCDwiVWNQGvMKTSDeppWsV7Taeepayc4U6FsovNKk&#10;qTTQ9AK1oZGivZf/QGnJvA1WxAmzmgxCsiOgYlq88ua+pY5nLWB1cBfTw/+DZV8O3zySTY3L4npZ&#10;XpXXixlGhmqY/OnH99PP36dfT2iWfOpcqOD4vYMLsf9oe3g9Yz5AMsnvhdfpC8IQ1MHl48Vl3kfE&#10;ILm4Ws5mc4wYlMpiPi3mCYU8X3Y+xE/capSCGnsYYvaWHu5CHI6OR1IvY2+lUnmQyvyVAMyUIYn5&#10;wDBFsd/2Zzlb2xxBjfpswNL0PMbAj8F2DPbOy10LdLLmDAkjybzPzyfN/OU+N37+Zd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Aw/PbbAAAADgEAAA8AAAAAAAAAAQAgAAAAIgAAAGRycy9kb3du&#10;cmV2LnhtbFBLAQIUABQAAAAIAIdO4kBB5Mm8wwEAAHoDAAAOAAAAAAAAAAEAIAAAACo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9A9AA0F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71EA">
    <w:pPr>
      <w:spacing w:line="200" w:lineRule="exact"/>
      <w:rPr>
        <w:sz w:val="20"/>
        <w:szCs w:val="20"/>
      </w:rPr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908685</wp:posOffset>
              </wp:positionH>
              <wp:positionV relativeFrom="page">
                <wp:posOffset>9946005</wp:posOffset>
              </wp:positionV>
              <wp:extent cx="647065" cy="205105"/>
              <wp:effectExtent l="0" t="0" r="635" b="4445"/>
              <wp:wrapNone/>
              <wp:docPr id="110202132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065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8DD3B">
                          <w:pPr>
                            <w:spacing w:line="303" w:lineRule="exact"/>
                            <w:ind w:left="20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 w:cs="宋体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71.55pt;margin-top:783.15pt;height:16.15pt;width:50.95pt;mso-position-horizontal-relative:page;mso-position-vertical-relative:page;z-index:-251657216;mso-width-relative:page;mso-height-relative:page;" filled="f" stroked="f" coordsize="21600,21600" o:gfxdata="UEsDBAoAAAAAAIdO4kAAAAAAAAAAAAAAAAAEAAAAZHJzL1BLAwQUAAAACACHTuJA9hnWetoAAAAN&#10;AQAADwAAAGRycy9kb3ducmV2LnhtbE2PS0/DMBCE70j8B2uRuFE7fVhtiFMhBCckRBoOHJ3YTazG&#10;6xC7D/492xPcdnZHs98U24sf2MlO0QVUkM0EMIttMA47BZ/168MaWEwajR4CWgU/NsK2vL0pdG7C&#10;GSt72qWOUQjGXCvoUxpzzmPbW6/jLIwW6bYPk9eJ5NRxM+kzhfuBz4WQ3GuH9KHXo33ubXvYHb2C&#10;py+sXtz3e/NR7StX1xuBb/Kg1P1dJh6BJXtJf2a44hM6lMTUhCOayAbSy0VGVhpWUi6AkWW+XFG9&#10;5rrarCXwsuD/W5S/UEsDBBQAAAAIAIdO4kDWJraOvwEAAHoDAAAOAAAAZHJzL2Uyb0RvYy54bWyt&#10;U02O0zAU3iNxB8t7aifQgqKmI6FqEBICpBkO4Dp2Y8l/st0mvQDcgBUb9pyr5+DZaTowbGbBxnl+&#10;z/7e933PWd+MRqOjCFE52+JqQTESlrtO2X2Lv9zfvniDUUzMdkw7K1p8EhHfbJ4/Ww++EbXrne5E&#10;QABiYzP4Fvcp+YaQyHthWFw4LywUpQuGJdiGPekCGwDdaFJTuiKDC50PjosYIbudiviCGJ4C6KRU&#10;XGwdPxhh04QahGYJJMVe+Yg3ha2UgqdPUkaRkG4xKE1lhSYQ7/JKNmvW7APzveIXCuwpFB5pMkxZ&#10;aHqF2rLE0CGof6CM4sFFJ9OCO0MmIcURUFHRR97c9cyLogWsjv5qevx/sPzj8XNAqoOXUNGa1tXL&#10;eomRZQYmf/7+7fzj1/nnV1RlnwYfGzh+5+FCGt+6Ee7M+QjJLH+UweQvCENQB5dPV5fFmBCH5OrV&#10;a7qCJhxKNV1WdJlRyMNlH2J6J5xBOWhxgCEWb9nxQ0zT0flI7mXdrdK6DFLbvxKAmTMkM58Y5iiN&#10;u/EiZ+e6E6jR7y1Ymp/HHIQ52M3BwQe174FO0VwgYSSF9+X55Jn/uS+NH36Zz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GdZ62gAAAA0BAAAPAAAAAAAAAAEAIAAAACIAAABkcnMvZG93bnJldi54&#10;bWxQSwECFAAUAAAACACHTuJA1ia2jr8BAAB6AwAADgAAAAAAAAABACAAAAAp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A08DD3B">
                    <w:pPr>
                      <w:spacing w:line="303" w:lineRule="exact"/>
                      <w:ind w:left="20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宋体" w:hAnsi="宋体" w:cs="宋体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5E"/>
    <w:rsid w:val="0091382B"/>
    <w:rsid w:val="009778AE"/>
    <w:rsid w:val="00E2245E"/>
    <w:rsid w:val="10AB6468"/>
    <w:rsid w:val="5490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2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脚 字符"/>
    <w:basedOn w:val="16"/>
    <w:link w:val="11"/>
    <w:qFormat/>
    <w:uiPriority w:val="99"/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899</Words>
  <Characters>922</Characters>
  <Lines>34</Lines>
  <Paragraphs>9</Paragraphs>
  <TotalTime>4</TotalTime>
  <ScaleCrop>false</ScaleCrop>
  <LinksUpToDate>false</LinksUpToDate>
  <CharactersWithSpaces>2174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2025-05-22T08:22:00Z</dcterms:created>
  <dc:creator>admin</dc:creator>
  <cp:lastModifiedBy>刘熠</cp:lastModifiedBy>
  <dcterms:modified xsi:type="dcterms:W3CDTF">2025-05-26T08:42:26Z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eyJoZGlkIjoiYzE1MjMxMjhiY2UzZjQyYzc3Yjg2Mzg1MzJlYTY3MGYiLCJ1c2VySWQiOiIxNjI5MDAzMjIwIn0=</vt:lpwstr>
  </property>
  <property fmtid="{D5CDD505-2E9C-101B-9397-08002B2CF9AE}" pid="3" name="KSOProductBuildVer">
    <vt:lpwstr>2052-12.1.0.21171</vt:lpwstr>
  </property>
  <property fmtid="{D5CDD505-2E9C-101B-9397-08002B2CF9AE}" pid="4" name="ICV">
    <vt:lpwstr>1681014B746D4459B85E97674599A13A_13</vt:lpwstr>
  </property>
</Properties>
</file>